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14E3" w:rsidRDefault="008A14E3"/>
    <w:p w:rsidR="008A14E3" w:rsidRDefault="007230B4">
      <w:r>
        <w:t>Name of the case:</w:t>
      </w:r>
    </w:p>
    <w:p w:rsidR="007230B4" w:rsidRDefault="007230B4">
      <w:r>
        <w:t>Symptoms:</w:t>
      </w:r>
    </w:p>
    <w:p w:rsidR="007230B4" w:rsidRDefault="007230B4">
      <w:r>
        <w:t>Reason of the disease:</w:t>
      </w:r>
    </w:p>
    <w:p w:rsidR="007230B4" w:rsidRDefault="007230B4">
      <w:r>
        <w:t>Otherwise affected by the defect:</w:t>
      </w:r>
    </w:p>
    <w:p w:rsidR="007230B4" w:rsidRDefault="007230B4">
      <w:r>
        <w:t>Reasoning for treatment:</w:t>
      </w:r>
    </w:p>
    <w:p w:rsidR="007230B4" w:rsidRDefault="007230B4"/>
    <w:p w:rsidR="007230B4" w:rsidRPr="00EB264A" w:rsidRDefault="007230B4">
      <w:pPr>
        <w:rPr>
          <w:b/>
          <w:bCs/>
        </w:rPr>
      </w:pPr>
      <w:r w:rsidRPr="00EB264A">
        <w:rPr>
          <w:rFonts w:hint="eastAsia"/>
          <w:b/>
          <w:bCs/>
        </w:rPr>
        <w:t>C</w:t>
      </w:r>
      <w:r w:rsidRPr="00EB264A">
        <w:rPr>
          <w:b/>
          <w:bCs/>
        </w:rPr>
        <w:t xml:space="preserve">ase 26 Toxic Shock </w:t>
      </w:r>
      <w:r w:rsidRPr="00EB264A">
        <w:rPr>
          <w:rFonts w:hint="eastAsia"/>
          <w:b/>
          <w:bCs/>
        </w:rPr>
        <w:t>中毒性休克</w:t>
      </w: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Patient:</w:t>
      </w: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16-year-old female</w:t>
      </w: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 xml:space="preserve">Fever 39°C, </w:t>
      </w: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Systemic shock and bright red rash</w:t>
      </w:r>
    </w:p>
    <w:p w:rsidR="00EB264A" w:rsidRDefault="00EB264A" w:rsidP="00EB264A">
      <w:pPr>
        <w:widowControl/>
        <w:shd w:val="clear" w:color="auto" w:fill="FFFFFF"/>
        <w:jc w:val="left"/>
      </w:pPr>
      <w:r w:rsidRPr="00EB264A">
        <w:t>WBC count 21,000 cells/microliter (normal range 5,000-10,000)</w:t>
      </w:r>
    </w:p>
    <w:p w:rsidR="00EB264A" w:rsidRPr="00EB264A" w:rsidRDefault="00EB264A" w:rsidP="00EB264A">
      <w:pPr>
        <w:widowControl/>
        <w:shd w:val="clear" w:color="auto" w:fill="FFFFFF"/>
        <w:jc w:val="left"/>
      </w:pP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Diagnosis:</w:t>
      </w:r>
    </w:p>
    <w:p w:rsidR="00EB264A" w:rsidRDefault="00EB264A" w:rsidP="00EB264A">
      <w:pPr>
        <w:widowControl/>
        <w:shd w:val="clear" w:color="auto" w:fill="FFFFFF"/>
        <w:jc w:val="left"/>
      </w:pPr>
      <w:r w:rsidRPr="00EB264A">
        <w:t xml:space="preserve">Vaginal culture positive for abundant </w:t>
      </w:r>
      <w:proofErr w:type="spellStart"/>
      <w:proofErr w:type="gramStart"/>
      <w:r w:rsidRPr="00EB264A">
        <w:t>S.aureus</w:t>
      </w:r>
      <w:proofErr w:type="spellEnd"/>
      <w:proofErr w:type="gramEnd"/>
    </w:p>
    <w:p w:rsidR="00EB264A" w:rsidRPr="00EB264A" w:rsidRDefault="00EB264A" w:rsidP="00EB264A">
      <w:pPr>
        <w:widowControl/>
        <w:shd w:val="clear" w:color="auto" w:fill="FFFFFF"/>
        <w:jc w:val="left"/>
      </w:pPr>
    </w:p>
    <w:p w:rsidR="00EB264A" w:rsidRPr="00EB264A" w:rsidRDefault="00EB264A" w:rsidP="00EB264A">
      <w:pPr>
        <w:widowControl/>
        <w:shd w:val="clear" w:color="auto" w:fill="FFFFFF"/>
        <w:jc w:val="left"/>
        <w:rPr>
          <w:color w:val="7030A0"/>
        </w:rPr>
      </w:pPr>
      <w:proofErr w:type="gramStart"/>
      <w:r w:rsidRPr="00EB264A">
        <w:rPr>
          <w:color w:val="7030A0"/>
        </w:rPr>
        <w:t>Treatment :</w:t>
      </w:r>
      <w:proofErr w:type="gramEnd"/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Anti-staphylococcal antibiotics</w:t>
      </w: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IV fluids</w:t>
      </w: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IV immunoglobulin</w:t>
      </w:r>
    </w:p>
    <w:p w:rsidR="00EB264A" w:rsidRDefault="00EB264A" w:rsidP="00EB264A">
      <w:pPr>
        <w:widowControl/>
        <w:shd w:val="clear" w:color="auto" w:fill="FFFFFF"/>
        <w:jc w:val="left"/>
      </w:pP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Outcome:</w:t>
      </w:r>
    </w:p>
    <w:p w:rsidR="00EB264A" w:rsidRPr="00EB264A" w:rsidRDefault="00EB264A" w:rsidP="00EB264A">
      <w:pPr>
        <w:widowControl/>
        <w:shd w:val="clear" w:color="auto" w:fill="FFFFFF"/>
        <w:jc w:val="left"/>
      </w:pPr>
      <w:r w:rsidRPr="00EB264A">
        <w:t>Slowly recovered</w:t>
      </w:r>
    </w:p>
    <w:p w:rsidR="00EB264A" w:rsidRDefault="00EB264A"/>
    <w:p w:rsidR="00EB264A" w:rsidRDefault="0083131B" w:rsidP="0083131B">
      <w:pPr>
        <w:jc w:val="left"/>
      </w:pPr>
      <w:r>
        <w:rPr>
          <w:rFonts w:hint="eastAsia"/>
        </w:rPr>
        <w:t>S</w:t>
      </w:r>
      <w:r>
        <w:t xml:space="preserve">uperantigens can cross-link MHC-II and TCR by binding to the </w:t>
      </w:r>
      <w:proofErr w:type="spellStart"/>
      <w:r>
        <w:t>Vb</w:t>
      </w:r>
      <w:proofErr w:type="spellEnd"/>
      <w:r>
        <w:t xml:space="preserve"> region, which may lead to the activation of APC and T cell. The large number of activated CD4 T cells could lead to the overproduction of cytokines. </w:t>
      </w:r>
      <w:r w:rsidRPr="00CD120A">
        <w:rPr>
          <w:color w:val="7030A0"/>
        </w:rPr>
        <w:t>The overproduction of IL-1 and TNF-a could induce fever and the production of IL-6.</w:t>
      </w:r>
      <w:r w:rsidR="004A7A5F" w:rsidRPr="00CD120A">
        <w:rPr>
          <w:color w:val="7030A0"/>
        </w:rPr>
        <w:t xml:space="preserve"> IL-1, IL-2 and TNF-a could increase vascular permeability, thus the leakage of the fluid could cause the </w:t>
      </w:r>
      <w:r w:rsidR="00EB264A" w:rsidRPr="00CD120A">
        <w:rPr>
          <w:color w:val="7030A0"/>
        </w:rPr>
        <w:t>toxic shock. The intravascular volume depletion could cause hypotension with multiple organ failure.</w:t>
      </w:r>
    </w:p>
    <w:p w:rsidR="00EB264A" w:rsidRDefault="00EB264A" w:rsidP="0083131B">
      <w:pPr>
        <w:jc w:val="left"/>
      </w:pPr>
    </w:p>
    <w:p w:rsidR="00EB264A" w:rsidRDefault="00EB264A" w:rsidP="0083131B">
      <w:pPr>
        <w:jc w:val="left"/>
      </w:pPr>
      <w:r>
        <w:t>People with antibodies would not develop this disease. (Protected)</w:t>
      </w:r>
    </w:p>
    <w:p w:rsidR="007230B4" w:rsidRDefault="007230B4" w:rsidP="0083131B">
      <w:pPr>
        <w:jc w:val="left"/>
      </w:pPr>
    </w:p>
    <w:p w:rsidR="007230B4" w:rsidRDefault="007230B4"/>
    <w:p w:rsidR="007230B4" w:rsidRPr="00F15107" w:rsidRDefault="007230B4">
      <w:pPr>
        <w:rPr>
          <w:b/>
          <w:bCs/>
        </w:rPr>
      </w:pPr>
      <w:r>
        <w:t xml:space="preserve">Case 17 </w:t>
      </w:r>
      <w:r w:rsidRPr="00F15107">
        <w:rPr>
          <w:b/>
          <w:bCs/>
        </w:rPr>
        <w:t>MHC I deficiency</w:t>
      </w:r>
    </w:p>
    <w:p w:rsidR="007230B4" w:rsidRDefault="00403DCE">
      <w:r>
        <w:t>Bronchiectasis and persistent cough, repeated infection due to virus</w:t>
      </w:r>
    </w:p>
    <w:p w:rsidR="00403DCE" w:rsidRDefault="00403DCE">
      <w:r>
        <w:rPr>
          <w:rFonts w:hint="eastAsia"/>
        </w:rPr>
        <w:t>O</w:t>
      </w:r>
      <w:r>
        <w:t xml:space="preserve">ver 90% of T cells are CD4 T cells, only 10% of them are CD8 T cells, indicating a deficiency of CD8 cells. </w:t>
      </w:r>
    </w:p>
    <w:p w:rsidR="00403DCE" w:rsidRDefault="00403DCE">
      <w:r>
        <w:rPr>
          <w:rFonts w:hint="eastAsia"/>
        </w:rPr>
        <w:t>M</w:t>
      </w:r>
      <w:r>
        <w:t>HC-1 mRNA level was found—no structural and regulatory defect in genes encoding a chain.</w:t>
      </w:r>
    </w:p>
    <w:p w:rsidR="00403DCE" w:rsidRDefault="00403DCE"/>
    <w:p w:rsidR="00403DCE" w:rsidRDefault="00403DCE">
      <w:r>
        <w:rPr>
          <w:rFonts w:hint="eastAsia"/>
        </w:rPr>
        <w:t>T</w:t>
      </w:r>
      <w:r>
        <w:t>AP-1 defect</w:t>
      </w:r>
    </w:p>
    <w:p w:rsidR="00403DCE" w:rsidRPr="00403DCE" w:rsidRDefault="00403DCE" w:rsidP="00403DCE">
      <w:pPr>
        <w:pStyle w:val="a3"/>
        <w:numPr>
          <w:ilvl w:val="0"/>
          <w:numId w:val="1"/>
        </w:numPr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 w:rsidRPr="00403DCE">
        <w:rPr>
          <w:rFonts w:asciiTheme="minorHAnsi" w:eastAsiaTheme="minorEastAsia" w:hAnsiTheme="minorHAnsi" w:cstheme="minorBidi"/>
          <w:kern w:val="2"/>
          <w:sz w:val="21"/>
        </w:rPr>
        <w:lastRenderedPageBreak/>
        <w:t xml:space="preserve">Defect in TAP results in defect in peptide transportation into the ER for peptide loading. Unloaded MHC I is unstable and quickly degraded. </w:t>
      </w:r>
    </w:p>
    <w:p w:rsidR="00403DCE" w:rsidRDefault="00403DCE" w:rsidP="00403DCE">
      <w:pPr>
        <w:pStyle w:val="a3"/>
        <w:numPr>
          <w:ilvl w:val="0"/>
          <w:numId w:val="1"/>
        </w:numPr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 w:rsidRPr="00403DCE">
        <w:rPr>
          <w:rFonts w:asciiTheme="minorHAnsi" w:eastAsiaTheme="minorEastAsia" w:hAnsiTheme="minorHAnsi" w:cstheme="minorBidi"/>
          <w:kern w:val="2"/>
          <w:sz w:val="21"/>
        </w:rPr>
        <w:t xml:space="preserve">Susceptible to viral infection </w:t>
      </w:r>
    </w:p>
    <w:p w:rsidR="00CD120A" w:rsidRPr="00CD120A" w:rsidRDefault="00CD120A" w:rsidP="00CD120A">
      <w:pPr>
        <w:pStyle w:val="a3"/>
        <w:shd w:val="clear" w:color="auto" w:fill="FFFFFF"/>
        <w:ind w:left="720"/>
        <w:rPr>
          <w:rFonts w:asciiTheme="minorHAnsi" w:eastAsiaTheme="minorEastAsia" w:hAnsiTheme="minorHAnsi" w:cstheme="minorBidi"/>
          <w:color w:val="7030A0"/>
          <w:kern w:val="2"/>
          <w:sz w:val="21"/>
        </w:rPr>
      </w:pPr>
      <w:r w:rsidRPr="00CD120A">
        <w:rPr>
          <w:rFonts w:asciiTheme="minorHAnsi" w:eastAsiaTheme="minorEastAsia" w:hAnsiTheme="minorHAnsi" w:cstheme="minorBidi"/>
          <w:color w:val="7030A0"/>
          <w:kern w:val="2"/>
          <w:sz w:val="21"/>
        </w:rPr>
        <w:t>T</w:t>
      </w:r>
      <w:r w:rsidRPr="00CD120A">
        <w:rPr>
          <w:rFonts w:asciiTheme="minorHAnsi" w:eastAsiaTheme="minorEastAsia" w:hAnsiTheme="minorHAnsi" w:cstheme="minorBidi" w:hint="eastAsia"/>
          <w:color w:val="7030A0"/>
          <w:kern w:val="2"/>
          <w:sz w:val="21"/>
        </w:rPr>
        <w:t>reatment</w:t>
      </w:r>
    </w:p>
    <w:p w:rsidR="00403DCE" w:rsidRDefault="00403DCE"/>
    <w:p w:rsidR="007230B4" w:rsidRPr="00F15107" w:rsidRDefault="007230B4">
      <w:pPr>
        <w:rPr>
          <w:b/>
          <w:bCs/>
        </w:rPr>
      </w:pPr>
      <w:r>
        <w:rPr>
          <w:rFonts w:hint="eastAsia"/>
        </w:rPr>
        <w:t>C</w:t>
      </w:r>
      <w:r>
        <w:t>ase 18</w:t>
      </w:r>
      <w:r w:rsidRPr="00F15107">
        <w:rPr>
          <w:b/>
          <w:bCs/>
        </w:rPr>
        <w:t xml:space="preserve"> MHC II deficiency</w:t>
      </w:r>
    </w:p>
    <w:p w:rsidR="007230B4" w:rsidRDefault="006468E7">
      <w:r>
        <w:t xml:space="preserve">Pneumonia in both lungs, severe cough and fever, tracheal aspirate </w:t>
      </w:r>
    </w:p>
    <w:p w:rsidR="006468E7" w:rsidRPr="006468E7" w:rsidRDefault="006468E7" w:rsidP="006468E7">
      <w:pPr>
        <w:widowControl/>
        <w:shd w:val="clear" w:color="auto" w:fill="FFFFFF"/>
        <w:spacing w:before="100" w:beforeAutospacing="1" w:after="100" w:afterAutospacing="1"/>
        <w:jc w:val="left"/>
      </w:pPr>
      <w:r w:rsidRPr="006468E7">
        <w:t xml:space="preserve">Low serum immunoglobulin </w:t>
      </w:r>
    </w:p>
    <w:p w:rsidR="006468E7" w:rsidRPr="006468E7" w:rsidRDefault="006468E7" w:rsidP="006468E7">
      <w:pPr>
        <w:widowControl/>
        <w:shd w:val="clear" w:color="auto" w:fill="FFFFFF"/>
        <w:spacing w:before="100" w:beforeAutospacing="1" w:after="100" w:afterAutospacing="1"/>
        <w:jc w:val="left"/>
      </w:pPr>
      <w:r w:rsidRPr="006468E7">
        <w:t xml:space="preserve">• 34 % CD8 positive and 10% CD4 positive lymphocytes </w:t>
      </w:r>
    </w:p>
    <w:p w:rsidR="006468E7" w:rsidRPr="006468E7" w:rsidRDefault="006468E7" w:rsidP="006468E7">
      <w:pPr>
        <w:widowControl/>
        <w:shd w:val="clear" w:color="auto" w:fill="FFFFFF"/>
        <w:spacing w:before="100" w:beforeAutospacing="1" w:after="100" w:afterAutospacing="1"/>
        <w:jc w:val="left"/>
      </w:pPr>
      <w:r w:rsidRPr="006468E7">
        <w:t xml:space="preserve">• T cell proliferate with PHA—signaling can be activated </w:t>
      </w:r>
    </w:p>
    <w:p w:rsidR="006468E7" w:rsidRPr="006468E7" w:rsidRDefault="006468E7" w:rsidP="006468E7">
      <w:pPr>
        <w:widowControl/>
        <w:shd w:val="clear" w:color="auto" w:fill="FFFFFF"/>
        <w:spacing w:before="100" w:beforeAutospacing="1" w:after="100" w:afterAutospacing="1"/>
        <w:jc w:val="left"/>
      </w:pPr>
      <w:r w:rsidRPr="006468E7">
        <w:t xml:space="preserve">• T cells don’t respond to tetanus toxoid despite previous immunization </w:t>
      </w:r>
    </w:p>
    <w:p w:rsidR="006468E7" w:rsidRPr="006468E7" w:rsidRDefault="006468E7" w:rsidP="006468E7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</w:pPr>
      <w:r w:rsidRPr="006468E7">
        <w:t xml:space="preserve">Respond normally to allogeneic B cells </w:t>
      </w:r>
    </w:p>
    <w:p w:rsidR="006468E7" w:rsidRPr="006468E7" w:rsidRDefault="006468E7" w:rsidP="006468E7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</w:pPr>
      <w:proofErr w:type="spellStart"/>
      <w:r w:rsidRPr="006468E7">
        <w:t>Can not</w:t>
      </w:r>
      <w:proofErr w:type="spellEnd"/>
      <w:r w:rsidRPr="006468E7">
        <w:t xml:space="preserve"> obtain a DR type </w:t>
      </w:r>
      <w:r w:rsidR="00CD120A">
        <w:rPr>
          <w:rFonts w:hint="eastAsia"/>
        </w:rPr>
        <w:t>（MHC-II）</w:t>
      </w:r>
    </w:p>
    <w:p w:rsidR="007230B4" w:rsidRDefault="00542E4E">
      <w:r>
        <w:t>Bone marrow transplantation-cured</w:t>
      </w:r>
    </w:p>
    <w:p w:rsidR="00542E4E" w:rsidRPr="00CD120A" w:rsidRDefault="00542E4E">
      <w:pPr>
        <w:rPr>
          <w:color w:val="7030A0"/>
        </w:rPr>
      </w:pPr>
      <w:r w:rsidRPr="00CD120A">
        <w:rPr>
          <w:color w:val="7030A0"/>
        </w:rPr>
        <w:t>Upstream transcriptional factor defect</w:t>
      </w:r>
    </w:p>
    <w:p w:rsidR="00542E4E" w:rsidRPr="00542E4E" w:rsidRDefault="00542E4E" w:rsidP="00542E4E">
      <w:pPr>
        <w:numPr>
          <w:ilvl w:val="0"/>
          <w:numId w:val="3"/>
        </w:numPr>
        <w:rPr>
          <w:color w:val="7030A0"/>
        </w:rPr>
      </w:pPr>
      <w:r w:rsidRPr="00542E4E">
        <w:rPr>
          <w:color w:val="7030A0"/>
        </w:rPr>
        <w:t>Defect in macrophage killing of intracellular bacteria and antibody productio</w:t>
      </w:r>
      <w:r w:rsidRPr="00CD120A">
        <w:rPr>
          <w:color w:val="7030A0"/>
        </w:rPr>
        <w:t xml:space="preserve">n </w:t>
      </w:r>
    </w:p>
    <w:p w:rsidR="00542E4E" w:rsidRPr="00542E4E" w:rsidRDefault="00542E4E"/>
    <w:p w:rsidR="007230B4" w:rsidRDefault="007230B4"/>
    <w:p w:rsidR="007230B4" w:rsidRPr="00F15107" w:rsidRDefault="007230B4">
      <w:pPr>
        <w:rPr>
          <w:b/>
          <w:bCs/>
        </w:rPr>
      </w:pPr>
      <w:r>
        <w:rPr>
          <w:rFonts w:hint="eastAsia"/>
        </w:rPr>
        <w:t>C</w:t>
      </w:r>
      <w:r>
        <w:t xml:space="preserve">ase 16 </w:t>
      </w:r>
      <w:r w:rsidRPr="00F15107">
        <w:rPr>
          <w:b/>
          <w:bCs/>
        </w:rPr>
        <w:t>Omenn Syndrome</w:t>
      </w:r>
    </w:p>
    <w:p w:rsidR="007230B4" w:rsidRPr="00F15107" w:rsidRDefault="007230B4">
      <w:pPr>
        <w:rPr>
          <w:b/>
          <w:bCs/>
        </w:rPr>
      </w:pPr>
    </w:p>
    <w:p w:rsidR="00F15107" w:rsidRPr="00F15107" w:rsidRDefault="00F15107" w:rsidP="00F15107">
      <w:r w:rsidRPr="00F15107">
        <w:t xml:space="preserve">Patient: </w:t>
      </w:r>
    </w:p>
    <w:p w:rsidR="00F15107" w:rsidRPr="00F15107" w:rsidRDefault="00F15107" w:rsidP="00F15107">
      <w:r w:rsidRPr="00F15107">
        <w:t xml:space="preserve">17 days after birth, rash </w:t>
      </w:r>
    </w:p>
    <w:p w:rsidR="00F15107" w:rsidRPr="00F15107" w:rsidRDefault="00F15107" w:rsidP="00F15107">
      <w:r w:rsidRPr="00F15107">
        <w:t xml:space="preserve">low serum lymphocytes, high eosinophils </w:t>
      </w:r>
    </w:p>
    <w:p w:rsidR="00F15107" w:rsidRPr="00F15107" w:rsidRDefault="00F15107" w:rsidP="00F15107">
      <w:pPr>
        <w:rPr>
          <w:b/>
          <w:bCs/>
        </w:rPr>
      </w:pPr>
      <w:r w:rsidRPr="00F15107">
        <w:rPr>
          <w:b/>
          <w:bCs/>
        </w:rPr>
        <w:t xml:space="preserve">no enlarged peripheral lymphatic organs </w:t>
      </w:r>
    </w:p>
    <w:p w:rsidR="00F15107" w:rsidRPr="00F15107" w:rsidRDefault="00F15107" w:rsidP="00F15107">
      <w:r w:rsidRPr="00F15107">
        <w:t xml:space="preserve">Condition worse with multiple infections and enlarged lymph nodes </w:t>
      </w:r>
    </w:p>
    <w:p w:rsidR="00F15107" w:rsidRPr="00F15107" w:rsidRDefault="00F15107" w:rsidP="00F15107">
      <w:r w:rsidRPr="00F15107">
        <w:t xml:space="preserve">Undetectable B cells and oligoclonal T cells </w:t>
      </w:r>
    </w:p>
    <w:p w:rsidR="00F15107" w:rsidRDefault="00F15107" w:rsidP="00F15107">
      <w:r w:rsidRPr="00F15107">
        <w:t xml:space="preserve">Died of respiratory failure </w:t>
      </w:r>
    </w:p>
    <w:p w:rsidR="00F15107" w:rsidRPr="00F15107" w:rsidRDefault="00F15107" w:rsidP="00F15107"/>
    <w:p w:rsidR="00F15107" w:rsidRPr="00F15107" w:rsidRDefault="00F15107" w:rsidP="00F15107">
      <w:r w:rsidRPr="00F15107">
        <w:rPr>
          <w:color w:val="7030A0"/>
        </w:rPr>
        <w:t>RAG2deficient.</w:t>
      </w:r>
      <w:r w:rsidRPr="00F15107">
        <w:rPr>
          <w:color w:val="7030A0"/>
        </w:rPr>
        <w:br/>
      </w:r>
      <w:r w:rsidRPr="00F15107">
        <w:t xml:space="preserve">• Point mutation that reduced function </w:t>
      </w:r>
    </w:p>
    <w:p w:rsidR="00F15107" w:rsidRPr="00F15107" w:rsidRDefault="00F15107" w:rsidP="00F15107">
      <w:r w:rsidRPr="00F15107">
        <w:t>• Very few clonal T cells</w:t>
      </w:r>
      <w:r w:rsidRPr="00F15107">
        <w:br/>
        <w:t>• Rapidly expand</w:t>
      </w:r>
      <w:r w:rsidRPr="00F15107">
        <w:br/>
        <w:t>• Escape negative selection</w:t>
      </w:r>
      <w:r w:rsidRPr="00F15107">
        <w:br/>
        <w:t xml:space="preserve">• </w:t>
      </w:r>
      <w:r w:rsidRPr="00F15107">
        <w:rPr>
          <w:color w:val="7030A0"/>
        </w:rPr>
        <w:t xml:space="preserve">Immune deficiency and auto-immune • AheightenedTh2response </w:t>
      </w:r>
    </w:p>
    <w:p w:rsidR="00F15107" w:rsidRPr="00F15107" w:rsidRDefault="00F15107" w:rsidP="00F15107">
      <w:r w:rsidRPr="00F15107">
        <w:t xml:space="preserve">• Can be treated with bone marrow transplantation. </w:t>
      </w:r>
    </w:p>
    <w:p w:rsidR="007230B4" w:rsidRDefault="007230B4"/>
    <w:p w:rsidR="00F15107" w:rsidRDefault="00F15107">
      <w:r>
        <w:rPr>
          <w:rFonts w:hint="eastAsia"/>
        </w:rPr>
        <w:t>R</w:t>
      </w:r>
      <w:r>
        <w:t>AG1:2 can nick double strand DNA, B cell and T cell would not form.</w:t>
      </w:r>
    </w:p>
    <w:p w:rsidR="00F15107" w:rsidRDefault="00F15107"/>
    <w:p w:rsidR="007230B4" w:rsidRDefault="007230B4"/>
    <w:p w:rsidR="007230B4" w:rsidRPr="00F15107" w:rsidRDefault="007230B4">
      <w:pPr>
        <w:rPr>
          <w:b/>
          <w:bCs/>
        </w:rPr>
      </w:pPr>
      <w:r w:rsidRPr="00F15107">
        <w:rPr>
          <w:rFonts w:hint="eastAsia"/>
          <w:b/>
          <w:bCs/>
        </w:rPr>
        <w:t>C</w:t>
      </w:r>
      <w:r w:rsidRPr="00F15107">
        <w:rPr>
          <w:b/>
          <w:bCs/>
        </w:rPr>
        <w:t>ase 9 DiGeorge Syndrome</w:t>
      </w:r>
    </w:p>
    <w:p w:rsidR="007230B4" w:rsidRDefault="007230B4"/>
    <w:p w:rsidR="00542E4E" w:rsidRPr="00542E4E" w:rsidRDefault="00542E4E" w:rsidP="00542E4E">
      <w:proofErr w:type="gramStart"/>
      <w:r w:rsidRPr="00542E4E">
        <w:t>New born</w:t>
      </w:r>
      <w:proofErr w:type="gramEnd"/>
      <w:r w:rsidRPr="00542E4E">
        <w:t xml:space="preserve"> with dysmorphic face feature, heart defect, seizures and hypocalcemia </w:t>
      </w:r>
    </w:p>
    <w:p w:rsidR="00542E4E" w:rsidRPr="00542E4E" w:rsidRDefault="00542E4E" w:rsidP="00542E4E">
      <w:r w:rsidRPr="00542E4E">
        <w:t xml:space="preserve">Severe T-cell lymphopenia </w:t>
      </w:r>
    </w:p>
    <w:p w:rsidR="00542E4E" w:rsidRPr="00542E4E" w:rsidRDefault="00542E4E" w:rsidP="00542E4E">
      <w:r w:rsidRPr="00542E4E">
        <w:t>• Treatment:</w:t>
      </w:r>
      <w:r w:rsidRPr="00542E4E">
        <w:br/>
      </w:r>
      <w:r w:rsidRPr="00542E4E">
        <w:rPr>
          <w:color w:val="7030A0"/>
        </w:rPr>
        <w:t>Thymic transplant</w:t>
      </w:r>
      <w:r w:rsidRPr="00542E4E">
        <w:t xml:space="preserve">-improved T cell count </w:t>
      </w:r>
    </w:p>
    <w:p w:rsidR="007230B4" w:rsidRDefault="00F15107">
      <w:r>
        <w:t>Defect in TBX1</w:t>
      </w:r>
    </w:p>
    <w:p w:rsidR="00F15107" w:rsidRPr="00F15107" w:rsidRDefault="00F15107" w:rsidP="00F15107">
      <w:pPr>
        <w:numPr>
          <w:ilvl w:val="0"/>
          <w:numId w:val="4"/>
        </w:numPr>
        <w:rPr>
          <w:color w:val="7030A0"/>
        </w:rPr>
      </w:pPr>
      <w:r w:rsidRPr="00F15107">
        <w:rPr>
          <w:color w:val="7030A0"/>
        </w:rPr>
        <w:t xml:space="preserve">Defect in TBX1 gene, a transcription factor responsible for parathyroid gland, heart and thymus development. </w:t>
      </w:r>
    </w:p>
    <w:p w:rsidR="00F15107" w:rsidRPr="00F15107" w:rsidRDefault="00F15107" w:rsidP="00F15107">
      <w:pPr>
        <w:numPr>
          <w:ilvl w:val="0"/>
          <w:numId w:val="4"/>
        </w:numPr>
      </w:pPr>
      <w:r w:rsidRPr="00F15107">
        <w:t xml:space="preserve">Impaired T cell development -immune deficiency </w:t>
      </w:r>
    </w:p>
    <w:p w:rsidR="00F15107" w:rsidRPr="00F15107" w:rsidRDefault="00F15107" w:rsidP="00F15107">
      <w:pPr>
        <w:numPr>
          <w:ilvl w:val="0"/>
          <w:numId w:val="5"/>
        </w:numPr>
      </w:pPr>
      <w:r w:rsidRPr="00F15107">
        <w:t xml:space="preserve">Autoimmune Disease (platelets deficiency) -improper negative selection </w:t>
      </w:r>
    </w:p>
    <w:p w:rsidR="00F15107" w:rsidRDefault="00F15107"/>
    <w:p w:rsidR="00BA3D9A" w:rsidRPr="00F15107" w:rsidRDefault="00BA3D9A">
      <w:r>
        <w:t>Cannot undergo positive and negative selection</w:t>
      </w:r>
    </w:p>
    <w:p w:rsidR="007230B4" w:rsidRPr="00BA3D9A" w:rsidRDefault="007230B4">
      <w:pPr>
        <w:rPr>
          <w:b/>
          <w:bCs/>
        </w:rPr>
      </w:pPr>
      <w:r w:rsidRPr="00BA3D9A">
        <w:rPr>
          <w:rFonts w:hint="eastAsia"/>
          <w:b/>
          <w:bCs/>
        </w:rPr>
        <w:t>C</w:t>
      </w:r>
      <w:r w:rsidRPr="00BA3D9A">
        <w:rPr>
          <w:b/>
          <w:bCs/>
        </w:rPr>
        <w:t>ase 38 APECED</w:t>
      </w:r>
    </w:p>
    <w:p w:rsidR="007230B4" w:rsidRDefault="007230B4"/>
    <w:p w:rsidR="00BA3D9A" w:rsidRPr="00BA3D9A" w:rsidRDefault="00BA3D9A" w:rsidP="00BA3D9A">
      <w:pPr>
        <w:widowControl/>
        <w:shd w:val="clear" w:color="auto" w:fill="FFFFFF"/>
        <w:spacing w:before="100" w:beforeAutospacing="1" w:after="100" w:afterAutospacing="1"/>
        <w:jc w:val="left"/>
      </w:pPr>
      <w:r w:rsidRPr="00BA3D9A">
        <w:t xml:space="preserve">Patient: </w:t>
      </w:r>
    </w:p>
    <w:p w:rsidR="00BA3D9A" w:rsidRPr="00BA3D9A" w:rsidRDefault="00BA3D9A" w:rsidP="00BA3D9A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</w:pPr>
      <w:r w:rsidRPr="00BA3D9A">
        <w:t xml:space="preserve">18 month-retarded growth due to insufficient thyroid hormones </w:t>
      </w:r>
    </w:p>
    <w:p w:rsidR="00BA3D9A" w:rsidRPr="00BA3D9A" w:rsidRDefault="00BA3D9A" w:rsidP="00BA3D9A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</w:pPr>
      <w:r w:rsidRPr="00BA3D9A">
        <w:t xml:space="preserve">6 year-same </w:t>
      </w:r>
      <w:proofErr w:type="gramStart"/>
      <w:r w:rsidRPr="00BA3D9A">
        <w:t>thing</w:t>
      </w:r>
      <w:proofErr w:type="gramEnd"/>
      <w:r w:rsidRPr="00BA3D9A">
        <w:t xml:space="preserve"> plus hair loss </w:t>
      </w:r>
    </w:p>
    <w:p w:rsidR="00BA3D9A" w:rsidRPr="0008319F" w:rsidRDefault="00BA3D9A" w:rsidP="00BA3D9A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b/>
          <w:bCs/>
        </w:rPr>
      </w:pPr>
      <w:r w:rsidRPr="00BA3D9A">
        <w:t>8 year-</w:t>
      </w:r>
      <w:r w:rsidRPr="0008319F">
        <w:rPr>
          <w:b/>
          <w:bCs/>
        </w:rPr>
        <w:t xml:space="preserve">Candida infection in the mouth </w:t>
      </w:r>
    </w:p>
    <w:p w:rsidR="00BA3D9A" w:rsidRPr="00BA3D9A" w:rsidRDefault="00BA3D9A" w:rsidP="00BA3D9A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</w:pPr>
      <w:r w:rsidRPr="00BA3D9A">
        <w:t xml:space="preserve">18 years-bruise easily due to idiopathic thrombocytopenic purpura </w:t>
      </w:r>
    </w:p>
    <w:p w:rsidR="007230B4" w:rsidRDefault="00BA3D9A" w:rsidP="00BA3D9A">
      <w:pPr>
        <w:widowControl/>
        <w:shd w:val="clear" w:color="auto" w:fill="FFFFFF"/>
        <w:spacing w:before="100" w:beforeAutospacing="1" w:after="100" w:afterAutospacing="1"/>
        <w:ind w:left="720"/>
        <w:jc w:val="left"/>
      </w:pPr>
      <w:r w:rsidRPr="00BA3D9A">
        <w:t>Family history:</w:t>
      </w:r>
      <w:r w:rsidRPr="00BA3D9A">
        <w:br/>
      </w:r>
      <w:proofErr w:type="gramStart"/>
      <w:r w:rsidRPr="00BA3D9A">
        <w:t>2 year</w:t>
      </w:r>
      <w:proofErr w:type="gramEnd"/>
      <w:r w:rsidRPr="00BA3D9A">
        <w:t xml:space="preserve"> older sister similar condition </w:t>
      </w:r>
    </w:p>
    <w:p w:rsidR="00BA3D9A" w:rsidRPr="00BA3D9A" w:rsidRDefault="00BA3D9A" w:rsidP="00BA3D9A">
      <w:pPr>
        <w:pStyle w:val="a3"/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 w:rsidRPr="00BA3D9A">
        <w:rPr>
          <w:rFonts w:asciiTheme="minorHAnsi" w:eastAsiaTheme="minorEastAsia" w:hAnsiTheme="minorHAnsi" w:cstheme="minorBidi"/>
          <w:kern w:val="2"/>
          <w:sz w:val="21"/>
        </w:rPr>
        <w:t xml:space="preserve">Autoantibody to IL-17 and IL-22, which is critical in fighting fungal infection </w:t>
      </w:r>
    </w:p>
    <w:p w:rsidR="00BA3D9A" w:rsidRPr="00BA3D9A" w:rsidRDefault="00BA3D9A" w:rsidP="00BA3D9A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left"/>
      </w:pPr>
      <w:r w:rsidRPr="00BA3D9A">
        <w:t xml:space="preserve">Defect in the AIRE gene, autoimmune regulator </w:t>
      </w:r>
    </w:p>
    <w:p w:rsidR="00BA3D9A" w:rsidRPr="00BA3D9A" w:rsidRDefault="00BA3D9A" w:rsidP="00BA3D9A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left"/>
      </w:pPr>
      <w:r w:rsidRPr="00BA3D9A">
        <w:t xml:space="preserve">A transcriptional regulator expressed mainly in medullar epithelial cells </w:t>
      </w:r>
    </w:p>
    <w:p w:rsidR="00BA3D9A" w:rsidRPr="00BA3D9A" w:rsidRDefault="00BA3D9A" w:rsidP="00BA3D9A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left"/>
      </w:pPr>
      <w:r w:rsidRPr="00BA3D9A">
        <w:t xml:space="preserve">-negative selection </w:t>
      </w:r>
    </w:p>
    <w:p w:rsidR="00BA3D9A" w:rsidRPr="00BA3D9A" w:rsidRDefault="00BA3D9A"/>
    <w:p w:rsidR="00BA3D9A" w:rsidRDefault="00BA3D9A"/>
    <w:p w:rsidR="00BA3D9A" w:rsidRPr="00BA3D9A" w:rsidRDefault="00BA3D9A"/>
    <w:p w:rsidR="007230B4" w:rsidRDefault="007230B4">
      <w:r>
        <w:rPr>
          <w:rFonts w:hint="eastAsia"/>
        </w:rPr>
        <w:t>C</w:t>
      </w:r>
      <w:r>
        <w:t>ase 39 Hemolytic Anemia</w:t>
      </w:r>
    </w:p>
    <w:p w:rsidR="007230B4" w:rsidRDefault="007230B4"/>
    <w:p w:rsidR="007230B4" w:rsidRDefault="007230B4">
      <w:r>
        <w:rPr>
          <w:rFonts w:hint="eastAsia"/>
        </w:rPr>
        <w:t>C</w:t>
      </w:r>
      <w:r>
        <w:t xml:space="preserve">ase 22 </w:t>
      </w:r>
      <w:proofErr w:type="spellStart"/>
      <w:r>
        <w:t>Wilskott</w:t>
      </w:r>
      <w:proofErr w:type="spellEnd"/>
      <w:r>
        <w:t>-Aldrich Syndrome</w:t>
      </w:r>
    </w:p>
    <w:p w:rsidR="007230B4" w:rsidRDefault="007230B4"/>
    <w:p w:rsidR="00A37256" w:rsidRPr="005D018D" w:rsidRDefault="00A37256" w:rsidP="00A37256">
      <w:r w:rsidRPr="005D018D">
        <w:t>Patient:</w:t>
      </w:r>
      <w:r w:rsidRPr="005D018D">
        <w:br/>
        <w:t xml:space="preserve">Male infant, </w:t>
      </w:r>
      <w:proofErr w:type="gramStart"/>
      <w:r w:rsidRPr="0008319F">
        <w:rPr>
          <w:color w:val="7030A0"/>
        </w:rPr>
        <w:t>Normally</w:t>
      </w:r>
      <w:proofErr w:type="gramEnd"/>
      <w:r w:rsidRPr="0008319F">
        <w:rPr>
          <w:color w:val="7030A0"/>
        </w:rPr>
        <w:t xml:space="preserve"> developed Recurrent infection</w:t>
      </w:r>
      <w:r w:rsidRPr="005D018D">
        <w:br/>
        <w:t xml:space="preserve">Eczema, Asthma, Bloody diarrhea </w:t>
      </w:r>
      <w:proofErr w:type="spellStart"/>
      <w:r w:rsidRPr="005D018D">
        <w:t>Autoimmmune</w:t>
      </w:r>
      <w:proofErr w:type="spellEnd"/>
      <w:r w:rsidRPr="005D018D">
        <w:t xml:space="preserve"> hemolytic anemia </w:t>
      </w:r>
      <w:proofErr w:type="spellStart"/>
      <w:r w:rsidRPr="005D018D">
        <w:t>Thrombocytomia</w:t>
      </w:r>
      <w:proofErr w:type="spellEnd"/>
      <w:r w:rsidRPr="005D018D">
        <w:t xml:space="preserve"> with small platelets Poor antibody response</w:t>
      </w:r>
      <w:r w:rsidRPr="005D018D">
        <w:br/>
      </w:r>
      <w:r w:rsidRPr="005D018D">
        <w:lastRenderedPageBreak/>
        <w:t xml:space="preserve">Reduced T cell function </w:t>
      </w:r>
    </w:p>
    <w:p w:rsidR="00A37256" w:rsidRPr="005D018D" w:rsidRDefault="00A37256" w:rsidP="00A37256">
      <w:r w:rsidRPr="005D018D">
        <w:t>• Diagnosis:</w:t>
      </w:r>
      <w:r w:rsidRPr="005D018D">
        <w:br/>
      </w:r>
      <w:proofErr w:type="spellStart"/>
      <w:r w:rsidRPr="005D018D">
        <w:t>Wiskott</w:t>
      </w:r>
      <w:proofErr w:type="spellEnd"/>
      <w:r w:rsidRPr="005D018D">
        <w:t xml:space="preserve">-Aldrich Syndrome </w:t>
      </w:r>
    </w:p>
    <w:p w:rsidR="00A37256" w:rsidRPr="005D018D" w:rsidRDefault="00A37256" w:rsidP="00A37256">
      <w:r w:rsidRPr="005D018D">
        <w:t>• Treatment:</w:t>
      </w:r>
      <w:r w:rsidRPr="005D018D">
        <w:br/>
        <w:t xml:space="preserve">Bone Marrow Transplantation and cured </w:t>
      </w:r>
    </w:p>
    <w:p w:rsidR="00A37256" w:rsidRPr="005D018D" w:rsidRDefault="00A37256" w:rsidP="00A37256"/>
    <w:p w:rsidR="00A37256" w:rsidRPr="005D018D" w:rsidRDefault="00A37256" w:rsidP="00A37256">
      <w:pPr>
        <w:numPr>
          <w:ilvl w:val="0"/>
          <w:numId w:val="8"/>
        </w:numPr>
      </w:pPr>
      <w:r w:rsidRPr="005D018D">
        <w:t xml:space="preserve">Deficient in WASP leads to defect in cell migration, immune synapse formation and cell division. </w:t>
      </w:r>
    </w:p>
    <w:p w:rsidR="00A37256" w:rsidRPr="005D018D" w:rsidRDefault="00A37256" w:rsidP="00A37256">
      <w:r w:rsidRPr="005D018D">
        <w:t xml:space="preserve">• Impaired positive/negative selection • Impaired activation </w:t>
      </w:r>
    </w:p>
    <w:p w:rsidR="00A37256" w:rsidRPr="005D018D" w:rsidRDefault="00A37256" w:rsidP="00A37256">
      <w:pPr>
        <w:numPr>
          <w:ilvl w:val="0"/>
          <w:numId w:val="8"/>
        </w:numPr>
      </w:pPr>
      <w:r w:rsidRPr="005D018D">
        <w:t xml:space="preserve">WASP is expressed in </w:t>
      </w:r>
      <w:r w:rsidRPr="0008319F">
        <w:rPr>
          <w:color w:val="7030A0"/>
        </w:rPr>
        <w:t>white blood cells</w:t>
      </w:r>
      <w:r w:rsidRPr="005D018D">
        <w:t xml:space="preserve"> and megakaryocytes (platelets precursor) </w:t>
      </w:r>
    </w:p>
    <w:p w:rsidR="00A37256" w:rsidRPr="005D018D" w:rsidRDefault="00A37256" w:rsidP="00A37256"/>
    <w:p w:rsidR="007230B4" w:rsidRPr="00A37256" w:rsidRDefault="007230B4"/>
    <w:p w:rsidR="007230B4" w:rsidRDefault="007230B4">
      <w:r>
        <w:rPr>
          <w:rFonts w:hint="eastAsia"/>
        </w:rPr>
        <w:t>C</w:t>
      </w:r>
      <w:r>
        <w:t>ase 25 IPEX</w:t>
      </w:r>
    </w:p>
    <w:p w:rsidR="00A37256" w:rsidRDefault="00D1142B">
      <w:r>
        <w:rPr>
          <w:rFonts w:hint="eastAsia"/>
        </w:rPr>
        <w:t>A</w:t>
      </w:r>
      <w:r>
        <w:t xml:space="preserve"> failure of peripheral tolerance due to defective regulatory T cell</w:t>
      </w:r>
      <w:r w:rsidR="00A4244A">
        <w:t xml:space="preserve">, uninhibited </w:t>
      </w:r>
      <w:r w:rsidR="00A4244A">
        <w:rPr>
          <w:rFonts w:hint="eastAsia"/>
        </w:rPr>
        <w:t>T</w:t>
      </w:r>
      <w:r w:rsidR="00A4244A">
        <w:t xml:space="preserve"> </w:t>
      </w:r>
      <w:r w:rsidR="00A4244A">
        <w:rPr>
          <w:rFonts w:hint="eastAsia"/>
        </w:rPr>
        <w:t>cell</w:t>
      </w:r>
      <w:r w:rsidR="00A4244A">
        <w:t xml:space="preserve"> </w:t>
      </w:r>
      <w:r w:rsidR="00A4244A">
        <w:rPr>
          <w:rFonts w:hint="eastAsia"/>
        </w:rPr>
        <w:t>activation</w:t>
      </w:r>
    </w:p>
    <w:p w:rsidR="00A37256" w:rsidRPr="00A37256" w:rsidRDefault="00A37256" w:rsidP="00A37256">
      <w:pPr>
        <w:numPr>
          <w:ilvl w:val="0"/>
          <w:numId w:val="9"/>
        </w:numPr>
      </w:pPr>
      <w:r w:rsidRPr="00A37256">
        <w:t xml:space="preserve">atopic dermatitis shortly after birth </w:t>
      </w:r>
    </w:p>
    <w:p w:rsidR="00A37256" w:rsidRPr="0008319F" w:rsidRDefault="00A37256" w:rsidP="00A37256">
      <w:pPr>
        <w:numPr>
          <w:ilvl w:val="0"/>
          <w:numId w:val="9"/>
        </w:numPr>
        <w:rPr>
          <w:color w:val="7030A0"/>
        </w:rPr>
      </w:pPr>
      <w:r w:rsidRPr="0008319F">
        <w:rPr>
          <w:color w:val="7030A0"/>
        </w:rPr>
        <w:t xml:space="preserve">diarrhea and type I diabetes </w:t>
      </w:r>
    </w:p>
    <w:p w:rsidR="00A37256" w:rsidRPr="00A37256" w:rsidRDefault="00A37256" w:rsidP="00A37256">
      <w:pPr>
        <w:numPr>
          <w:ilvl w:val="0"/>
          <w:numId w:val="9"/>
        </w:numPr>
      </w:pPr>
      <w:r w:rsidRPr="00A37256">
        <w:t xml:space="preserve">Enlarged lymph nodes and autoantibodies </w:t>
      </w:r>
    </w:p>
    <w:p w:rsidR="00A37256" w:rsidRPr="00A37256" w:rsidRDefault="00A37256" w:rsidP="00A37256">
      <w:r w:rsidRPr="00A37256">
        <w:t xml:space="preserve">Family history: </w:t>
      </w:r>
    </w:p>
    <w:p w:rsidR="00A37256" w:rsidRPr="00A37256" w:rsidRDefault="00A37256" w:rsidP="00A37256">
      <w:r w:rsidRPr="00A37256">
        <w:t xml:space="preserve">• A sibling died in infancy </w:t>
      </w:r>
    </w:p>
    <w:p w:rsidR="00A37256" w:rsidRPr="00A37256" w:rsidRDefault="00A37256" w:rsidP="00A37256">
      <w:r w:rsidRPr="00A37256">
        <w:t>Diagnosis:</w:t>
      </w:r>
      <w:r w:rsidRPr="00A37256">
        <w:br/>
        <w:t xml:space="preserve">• Missense mutation in FOXP3 gene </w:t>
      </w:r>
    </w:p>
    <w:p w:rsidR="00A37256" w:rsidRPr="00A37256" w:rsidRDefault="00A37256" w:rsidP="00A37256">
      <w:proofErr w:type="spellStart"/>
      <w:r w:rsidRPr="00A37256">
        <w:t>polyendocrinopathy</w:t>
      </w:r>
      <w:proofErr w:type="spellEnd"/>
      <w:r w:rsidRPr="00A37256">
        <w:t xml:space="preserve">, enteropathy X- linked disease </w:t>
      </w:r>
    </w:p>
    <w:p w:rsidR="00A37256" w:rsidRPr="00A37256" w:rsidRDefault="00A37256" w:rsidP="00A37256">
      <w:r w:rsidRPr="00A37256">
        <w:t>• Lack of T reg</w:t>
      </w:r>
      <w:r w:rsidRPr="00A37256">
        <w:br/>
        <w:t xml:space="preserve">• Targeting </w:t>
      </w:r>
      <w:proofErr w:type="spellStart"/>
      <w:r w:rsidRPr="00A37256">
        <w:t>self organs</w:t>
      </w:r>
      <w:proofErr w:type="spellEnd"/>
      <w:r w:rsidRPr="00A37256">
        <w:t xml:space="preserve"> </w:t>
      </w:r>
    </w:p>
    <w:p w:rsidR="00A37256" w:rsidRPr="00A37256" w:rsidRDefault="00A37256" w:rsidP="00A37256">
      <w:r w:rsidRPr="00A37256">
        <w:t xml:space="preserve">• Endocrine, platelet, skin, </w:t>
      </w:r>
      <w:proofErr w:type="spellStart"/>
      <w:r w:rsidRPr="00A37256">
        <w:t>etc</w:t>
      </w:r>
      <w:proofErr w:type="spellEnd"/>
      <w:r w:rsidRPr="00A37256">
        <w:t xml:space="preserve"> </w:t>
      </w:r>
    </w:p>
    <w:p w:rsidR="00A37256" w:rsidRDefault="00A37256"/>
    <w:p w:rsidR="00A37256" w:rsidRDefault="00A4244A">
      <w:r>
        <w:rPr>
          <w:rFonts w:hint="eastAsia"/>
        </w:rPr>
        <w:t>T</w:t>
      </w:r>
      <w:r>
        <w:t>he gene can induce CD4 cell to T regulatory cell.</w:t>
      </w:r>
    </w:p>
    <w:p w:rsidR="00A4244A" w:rsidRDefault="00A4244A">
      <w:r>
        <w:rPr>
          <w:rFonts w:hint="eastAsia"/>
        </w:rPr>
        <w:t>T</w:t>
      </w:r>
      <w:r>
        <w:t>he T regulatory cell could suppress immune response by secreting IL-10 and TGF-b</w:t>
      </w:r>
    </w:p>
    <w:p w:rsidR="00421C74" w:rsidRDefault="00421C74"/>
    <w:p w:rsidR="00421C74" w:rsidRPr="00A37256" w:rsidRDefault="00421C74"/>
    <w:p w:rsidR="007230B4" w:rsidRDefault="007230B4">
      <w:r>
        <w:rPr>
          <w:rFonts w:hint="eastAsia"/>
        </w:rPr>
        <w:t>C</w:t>
      </w:r>
      <w:r>
        <w:t>ase 30 Lepromatous Leprosy</w:t>
      </w:r>
    </w:p>
    <w:p w:rsidR="00A37256" w:rsidRPr="00A37256" w:rsidRDefault="00A37256" w:rsidP="00A37256">
      <w:pPr>
        <w:pStyle w:val="a3"/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 w:rsidRPr="00A37256">
        <w:rPr>
          <w:rFonts w:asciiTheme="minorHAnsi" w:eastAsiaTheme="minorEastAsia" w:hAnsiTheme="minorHAnsi" w:cstheme="minorBidi"/>
          <w:kern w:val="2"/>
          <w:sz w:val="21"/>
        </w:rPr>
        <w:t>Patient:</w:t>
      </w:r>
      <w:r w:rsidRPr="00A37256">
        <w:rPr>
          <w:rFonts w:asciiTheme="minorHAnsi" w:eastAsiaTheme="minorEastAsia" w:hAnsiTheme="minorHAnsi" w:cstheme="minorBidi"/>
          <w:kern w:val="2"/>
          <w:sz w:val="21"/>
        </w:rPr>
        <w:br/>
      </w:r>
      <w:proofErr w:type="gramStart"/>
      <w:r w:rsidRPr="00A37256">
        <w:rPr>
          <w:rFonts w:asciiTheme="minorHAnsi" w:eastAsiaTheme="minorEastAsia" w:hAnsiTheme="minorHAnsi" w:cstheme="minorBidi"/>
          <w:kern w:val="2"/>
          <w:sz w:val="21"/>
        </w:rPr>
        <w:t>18 year old</w:t>
      </w:r>
      <w:proofErr w:type="gramEnd"/>
      <w:r w:rsidRPr="00A37256">
        <w:rPr>
          <w:rFonts w:asciiTheme="minorHAnsi" w:eastAsiaTheme="minorEastAsia" w:hAnsiTheme="minorHAnsi" w:cstheme="minorBidi"/>
          <w:kern w:val="2"/>
          <w:sz w:val="21"/>
        </w:rPr>
        <w:t xml:space="preserve"> female Hypopigmentation</w:t>
      </w:r>
      <w:r w:rsidRPr="00A37256">
        <w:rPr>
          <w:rFonts w:asciiTheme="minorHAnsi" w:eastAsiaTheme="minorEastAsia" w:hAnsiTheme="minorHAnsi" w:cstheme="minorBidi"/>
          <w:kern w:val="2"/>
          <w:sz w:val="21"/>
        </w:rPr>
        <w:br/>
        <w:t>Hair loss</w:t>
      </w:r>
      <w:r w:rsidRPr="00A37256">
        <w:rPr>
          <w:rFonts w:asciiTheme="minorHAnsi" w:eastAsiaTheme="minorEastAsia" w:hAnsiTheme="minorHAnsi" w:cstheme="minorBidi"/>
          <w:kern w:val="2"/>
          <w:sz w:val="21"/>
        </w:rPr>
        <w:br/>
      </w:r>
      <w:r w:rsidRPr="0008319F">
        <w:rPr>
          <w:rFonts w:asciiTheme="minorHAnsi" w:eastAsiaTheme="minorEastAsia" w:hAnsiTheme="minorHAnsi" w:cstheme="minorBidi"/>
          <w:color w:val="7030A0"/>
          <w:kern w:val="2"/>
          <w:sz w:val="21"/>
        </w:rPr>
        <w:t>Nose bleed</w:t>
      </w:r>
      <w:r w:rsidRPr="00A37256">
        <w:rPr>
          <w:rFonts w:asciiTheme="minorHAnsi" w:eastAsiaTheme="minorEastAsia" w:hAnsiTheme="minorHAnsi" w:cstheme="minorBidi"/>
          <w:kern w:val="2"/>
          <w:sz w:val="21"/>
        </w:rPr>
        <w:br/>
        <w:t xml:space="preserve">Regional lepromatous leprosy </w:t>
      </w:r>
    </w:p>
    <w:p w:rsidR="00A37256" w:rsidRPr="00A37256" w:rsidRDefault="00A37256" w:rsidP="00A37256">
      <w:pPr>
        <w:pStyle w:val="a3"/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 w:rsidRPr="00A37256">
        <w:rPr>
          <w:rFonts w:asciiTheme="minorHAnsi" w:eastAsiaTheme="minorEastAsia" w:hAnsiTheme="minorHAnsi" w:cstheme="minorBidi"/>
          <w:kern w:val="2"/>
          <w:sz w:val="21"/>
        </w:rPr>
        <w:t>• Diagnosis:</w:t>
      </w:r>
      <w:r w:rsidRPr="00A37256">
        <w:rPr>
          <w:rFonts w:asciiTheme="minorHAnsi" w:eastAsiaTheme="minorEastAsia" w:hAnsiTheme="minorHAnsi" w:cstheme="minorBidi"/>
          <w:kern w:val="2"/>
          <w:sz w:val="21"/>
        </w:rPr>
        <w:br/>
        <w:t xml:space="preserve">Acid-fast bacilli from biopsy </w:t>
      </w:r>
    </w:p>
    <w:p w:rsidR="00A37256" w:rsidRPr="00A37256" w:rsidRDefault="00A37256" w:rsidP="00A37256">
      <w:pPr>
        <w:pStyle w:val="a3"/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 w:rsidRPr="00A37256">
        <w:rPr>
          <w:rFonts w:asciiTheme="minorHAnsi" w:eastAsiaTheme="minorEastAsia" w:hAnsiTheme="minorHAnsi" w:cstheme="minorBidi"/>
          <w:kern w:val="2"/>
          <w:sz w:val="21"/>
        </w:rPr>
        <w:t>• Treatment:</w:t>
      </w:r>
      <w:r w:rsidRPr="00A37256">
        <w:rPr>
          <w:rFonts w:asciiTheme="minorHAnsi" w:eastAsiaTheme="minorEastAsia" w:hAnsiTheme="minorHAnsi" w:cstheme="minorBidi"/>
          <w:kern w:val="2"/>
          <w:sz w:val="21"/>
        </w:rPr>
        <w:br/>
        <w:t xml:space="preserve">Drugs that kill M. leprae </w:t>
      </w:r>
    </w:p>
    <w:p w:rsidR="00A37256" w:rsidRPr="00A37256" w:rsidRDefault="00A37256" w:rsidP="00A37256">
      <w:pPr>
        <w:pStyle w:val="a3"/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 w:rsidRPr="00A37256">
        <w:rPr>
          <w:rFonts w:asciiTheme="minorHAnsi" w:eastAsiaTheme="minorEastAsia" w:hAnsiTheme="minorHAnsi" w:cstheme="minorBidi"/>
          <w:kern w:val="2"/>
          <w:sz w:val="21"/>
        </w:rPr>
        <w:lastRenderedPageBreak/>
        <w:t xml:space="preserve">Mounting of a Th2 response with does not contain an infection in macrophage phagosomes. </w:t>
      </w:r>
    </w:p>
    <w:p w:rsidR="007230B4" w:rsidRDefault="00D075A6">
      <w:r>
        <w:rPr>
          <w:rFonts w:hint="eastAsia"/>
        </w:rPr>
        <w:t>T</w:t>
      </w:r>
      <w:r>
        <w:t>H1 secrets IL-3 and TNF-</w:t>
      </w:r>
      <w:proofErr w:type="spellStart"/>
      <w:proofErr w:type="gramStart"/>
      <w:r>
        <w:t>r,TNF</w:t>
      </w:r>
      <w:proofErr w:type="spellEnd"/>
      <w:proofErr w:type="gramEnd"/>
      <w:r>
        <w:t>-b</w:t>
      </w:r>
    </w:p>
    <w:p w:rsidR="00D075A6" w:rsidRDefault="00D075A6">
      <w:r>
        <w:rPr>
          <w:rFonts w:hint="eastAsia"/>
        </w:rPr>
        <w:t>T</w:t>
      </w:r>
      <w:r>
        <w:t>H2       IL-4, IL-5 and IL-10</w:t>
      </w:r>
    </w:p>
    <w:p w:rsidR="00D075A6" w:rsidRDefault="00D075A6"/>
    <w:p w:rsidR="00D075A6" w:rsidRDefault="00D075A6">
      <w:r>
        <w:rPr>
          <w:rFonts w:hint="eastAsia"/>
        </w:rPr>
        <w:t>I</w:t>
      </w:r>
      <w:r>
        <w:t>f dendritic cell secrets IL-12 and TNF-</w:t>
      </w:r>
      <w:proofErr w:type="gramStart"/>
      <w:r>
        <w:t>r</w:t>
      </w:r>
      <w:proofErr w:type="gramEnd"/>
      <w:r>
        <w:t xml:space="preserve"> then it favors TH1</w:t>
      </w:r>
    </w:p>
    <w:p w:rsidR="00D075A6" w:rsidRPr="00A37256" w:rsidRDefault="00D075A6">
      <w:r>
        <w:rPr>
          <w:rFonts w:hint="eastAsia"/>
        </w:rPr>
        <w:t xml:space="preserve"> </w:t>
      </w:r>
      <w:r>
        <w:t xml:space="preserve">                  IL-4 favors TH2</w:t>
      </w:r>
    </w:p>
    <w:sectPr w:rsidR="00D075A6" w:rsidRPr="00A37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E6FB1"/>
    <w:multiLevelType w:val="multilevel"/>
    <w:tmpl w:val="73BA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4C3F13"/>
    <w:multiLevelType w:val="multilevel"/>
    <w:tmpl w:val="E17E5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116E10"/>
    <w:multiLevelType w:val="multilevel"/>
    <w:tmpl w:val="7B24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E1D0E81"/>
    <w:multiLevelType w:val="multilevel"/>
    <w:tmpl w:val="5A7C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24E6B30"/>
    <w:multiLevelType w:val="multilevel"/>
    <w:tmpl w:val="DEA8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9D62950"/>
    <w:multiLevelType w:val="multilevel"/>
    <w:tmpl w:val="54A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0804946"/>
    <w:multiLevelType w:val="multilevel"/>
    <w:tmpl w:val="9E2C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F53699"/>
    <w:multiLevelType w:val="multilevel"/>
    <w:tmpl w:val="771E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976CC7"/>
    <w:multiLevelType w:val="multilevel"/>
    <w:tmpl w:val="BF70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4E3"/>
    <w:rsid w:val="0008319F"/>
    <w:rsid w:val="0011479F"/>
    <w:rsid w:val="002E1102"/>
    <w:rsid w:val="00403DCE"/>
    <w:rsid w:val="00421C74"/>
    <w:rsid w:val="004A7A5F"/>
    <w:rsid w:val="00542E4E"/>
    <w:rsid w:val="005D018D"/>
    <w:rsid w:val="006468E7"/>
    <w:rsid w:val="006E0004"/>
    <w:rsid w:val="007230B4"/>
    <w:rsid w:val="0083131B"/>
    <w:rsid w:val="008A14E3"/>
    <w:rsid w:val="00A37256"/>
    <w:rsid w:val="00A4244A"/>
    <w:rsid w:val="00BA3D9A"/>
    <w:rsid w:val="00CD120A"/>
    <w:rsid w:val="00D075A6"/>
    <w:rsid w:val="00D1142B"/>
    <w:rsid w:val="00E71067"/>
    <w:rsid w:val="00E71598"/>
    <w:rsid w:val="00EB264A"/>
    <w:rsid w:val="00F1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93A7233F-7D36-6B40-88C1-3FC52628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3D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8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0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9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7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8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60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20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55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5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5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5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4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3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8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4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07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9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2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9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7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9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3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8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7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16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9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51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9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6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0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9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4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9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865</Words>
  <Characters>4397</Characters>
  <Application>Microsoft Office Word</Application>
  <DocSecurity>0</DocSecurity>
  <Lines>82</Lines>
  <Paragraphs>29</Paragraphs>
  <ScaleCrop>false</ScaleCrop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Ding, Chang</dc:creator>
  <cp:keywords/>
  <dc:description/>
  <cp:lastModifiedBy>Ding, Chang</cp:lastModifiedBy>
  <cp:revision>4</cp:revision>
  <dcterms:created xsi:type="dcterms:W3CDTF">2020-10-14T18:24:00Z</dcterms:created>
  <dcterms:modified xsi:type="dcterms:W3CDTF">2020-10-15T18:40:00Z</dcterms:modified>
</cp:coreProperties>
</file>